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8" w:rsidRPr="00CE4D8C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Test Bank Questions (</w:t>
      </w:r>
      <w:r w:rsidR="00EA3572">
        <w:rPr>
          <w:rFonts w:ascii="Times New Roman" w:hAnsi="Times New Roman" w:cs="Times New Roman"/>
          <w:sz w:val="32"/>
          <w:szCs w:val="24"/>
        </w:rPr>
        <w:t>20</w:t>
      </w:r>
      <w:r>
        <w:rPr>
          <w:rFonts w:ascii="Times New Roman" w:hAnsi="Times New Roman" w:cs="Times New Roman"/>
          <w:sz w:val="32"/>
          <w:szCs w:val="24"/>
        </w:rPr>
        <w:t xml:space="preserve"> Questions)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IT3</w:t>
      </w:r>
      <w:r w:rsidR="00795805" w:rsidRPr="00795805">
        <w:rPr>
          <w:rFonts w:ascii="Times New Roman" w:hAnsi="Times New Roman" w:cs="Times New Roman"/>
          <w:sz w:val="32"/>
          <w:szCs w:val="24"/>
        </w:rPr>
        <w:t>42</w:t>
      </w:r>
      <w:bookmarkStart w:id="0" w:name="_GoBack"/>
      <w:bookmarkEnd w:id="0"/>
      <w:r w:rsidRPr="00CE4D8C">
        <w:rPr>
          <w:rFonts w:ascii="Times New Roman" w:hAnsi="Times New Roman" w:cs="Times New Roman"/>
          <w:sz w:val="32"/>
          <w:szCs w:val="24"/>
        </w:rPr>
        <w:t>:</w:t>
      </w:r>
      <w:r>
        <w:rPr>
          <w:rFonts w:ascii="Times New Roman" w:hAnsi="Times New Roman" w:cs="Times New Roman"/>
          <w:sz w:val="32"/>
          <w:szCs w:val="24"/>
        </w:rPr>
        <w:t xml:space="preserve"> Enterprise Systems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Drawn from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C16C7E">
        <w:rPr>
          <w:rFonts w:ascii="Times New Roman" w:hAnsi="Times New Roman" w:cs="Times New Roman"/>
          <w:sz w:val="24"/>
          <w:szCs w:val="24"/>
        </w:rPr>
        <w:t>publisher</w:t>
      </w:r>
      <w:r>
        <w:rPr>
          <w:rFonts w:ascii="Times New Roman" w:hAnsi="Times New Roman" w:cs="Times New Roman"/>
          <w:sz w:val="24"/>
          <w:szCs w:val="24"/>
        </w:rPr>
        <w:t xml:space="preserve"> resources</w:t>
      </w:r>
    </w:p>
    <w:p w:rsidR="00E63C08" w:rsidRPr="00C16C7E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08" w:rsidRPr="00CE4D8C" w:rsidRDefault="00E63C08" w:rsidP="00E63C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Dunn, C.L., </w:t>
      </w:r>
      <w:proofErr w:type="spellStart"/>
      <w:r w:rsidRPr="00C16C7E">
        <w:rPr>
          <w:rFonts w:ascii="Times New Roman" w:hAnsi="Times New Roman" w:cs="Times New Roman"/>
          <w:sz w:val="24"/>
          <w:szCs w:val="24"/>
        </w:rPr>
        <w:t>Cherrington</w:t>
      </w:r>
      <w:proofErr w:type="spellEnd"/>
      <w:r w:rsidRPr="00C16C7E">
        <w:rPr>
          <w:rFonts w:ascii="Times New Roman" w:hAnsi="Times New Roman" w:cs="Times New Roman"/>
          <w:sz w:val="24"/>
          <w:szCs w:val="24"/>
        </w:rPr>
        <w:t xml:space="preserve">, J.O., &amp; Hollander, A. </w:t>
      </w:r>
      <w:r>
        <w:rPr>
          <w:rFonts w:ascii="Times New Roman" w:hAnsi="Times New Roman" w:cs="Times New Roman"/>
          <w:sz w:val="24"/>
          <w:szCs w:val="24"/>
        </w:rPr>
        <w:t xml:space="preserve">(2005). </w:t>
      </w:r>
      <w:r w:rsidRPr="00C16C7E">
        <w:rPr>
          <w:rFonts w:ascii="Times New Roman" w:hAnsi="Times New Roman" w:cs="Times New Roman"/>
          <w:i/>
          <w:sz w:val="24"/>
          <w:szCs w:val="24"/>
        </w:rPr>
        <w:t xml:space="preserve">Enterprise information systems: A pattern-based approach </w:t>
      </w:r>
      <w:r>
        <w:rPr>
          <w:rFonts w:ascii="Times New Roman" w:hAnsi="Times New Roman" w:cs="Times New Roman"/>
          <w:sz w:val="24"/>
          <w:szCs w:val="24"/>
        </w:rPr>
        <w:t>(3</w:t>
      </w:r>
      <w:r w:rsidRPr="00C16C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Ed.). </w:t>
      </w:r>
      <w:r w:rsidRPr="00C16C7E">
        <w:rPr>
          <w:rFonts w:ascii="Times New Roman" w:hAnsi="Times New Roman" w:cs="Times New Roman"/>
          <w:sz w:val="24"/>
          <w:szCs w:val="24"/>
        </w:rPr>
        <w:t>McGraw-Hill/Irwin</w:t>
      </w:r>
      <w:r>
        <w:rPr>
          <w:rFonts w:ascii="Times New Roman" w:hAnsi="Times New Roman" w:cs="Times New Roman"/>
          <w:sz w:val="24"/>
          <w:szCs w:val="24"/>
        </w:rPr>
        <w:t xml:space="preserve">. ISBN: </w:t>
      </w:r>
      <w:r w:rsidRPr="00C16C7E">
        <w:rPr>
          <w:rFonts w:ascii="Times New Roman" w:hAnsi="Times New Roman" w:cs="Times New Roman"/>
          <w:sz w:val="24"/>
          <w:szCs w:val="24"/>
        </w:rPr>
        <w:t>9780072404296</w:t>
      </w:r>
    </w:p>
    <w:p w:rsidR="00AA3D81" w:rsidRPr="00CE4D8C" w:rsidRDefault="00AA3D81" w:rsidP="00AA3D81">
      <w:pPr>
        <w:rPr>
          <w:rFonts w:ascii="Times New Roman" w:hAnsi="Times New Roman" w:cs="Times New Roman"/>
          <w:b/>
          <w:sz w:val="24"/>
          <w:szCs w:val="24"/>
        </w:rPr>
      </w:pPr>
      <w:r w:rsidRPr="00CE4D8C">
        <w:rPr>
          <w:rFonts w:ascii="Times New Roman" w:hAnsi="Times New Roman" w:cs="Times New Roman"/>
          <w:b/>
          <w:sz w:val="24"/>
          <w:szCs w:val="24"/>
        </w:rPr>
        <w:t>Chapter 14</w:t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An example of an internal control designed to mitigate the risk of stock market investments is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An enterprise sells goods on credit rather than requiring immediate cash payment for sales.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An enterprise checks customers' credit ratings before approving sales to customers.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An enterprise maintains a diversified portfolio rather than holding only one company's stock.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An enterprise never pays dividends but rather reinvests all earnings.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An enterprise invests only in penny stocks because they are low cost.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describes the goal enterprises should have for internal controls?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Enterprises will typically live with high materiality risks because the cost of controlling all risk far exceeds the potential benefit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Enterprises should control all risks to the point of eliminating all potential losses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Risks that have a low impact and a low likelihood of occurrence must always be controlled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The key in establishing internal controls is to identify and control risks in a manner such that the benefits of controlling the risks exceed the costs of the controls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Management should usually ignore risks that have a high impact and a high likelihood of occurrence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is collusion?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Collusion is an internal control designed to prevent fraud.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Collusion is the act of two or more employees acting together to conspire in a fraud.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Collusion is the act of two internal controls contradicting each other and negating the intended benefit.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Collusion is a clash or disagreement between two middle-tier managers.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 xml:space="preserve"> Collusion occurs as a result of the elimination of cash through the use of electronic payments.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an example of an enterprise risk?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A global epidemic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Unexpected competition from another industry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An industry-wide cost increase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 merger or acquisition of another enterprise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Failure to record information about an economic resource acquisition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Use of one customer's payment to pay off another customer's account receivable is part of a fraud scheme known as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Checking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Lapping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Crediting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Kilting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Funding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clerk at Wilfred Hanks Inc. has just keypunched a week's worth of sales records. When the items were given to her for data entry, the clerk was told that there were 1,800 records, totaling $4,000,000, and that the sum of the customer identification numbers was 211,825,814. When she finished the data entry, the keypunch machine verified that she had put in 1,800 records, totaling $4,000,000, and that the sum of the last four digits of the customer identification numbers was 211,825,814. What type of batch total is the sum of the customer numbers?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Record count control total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Financial/numeric control total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Hash control total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Closed loop control total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Sequence control total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FALSE regarding risks?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Opportunities often cannot exist without risks.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When a risk materializes, it threatens some aspects of the entity's operations and more serious risks threaten the ongoing existence of the entity.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Internal controls are implemented to mitigate risks.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Risks need to be identified and controlled, but they must be balanced with objectives, opportunities, and the cost of controls.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All of the above are true statements.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materiality of risk is a function of: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size of the potential loss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impact of a loss on achieving the enterprise's objectives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possibility of a loss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Two of the above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Which of the following controls focuses primarily on preventing errors or irregularities?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Preventive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Detective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Corrective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All of the above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None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an example of an economy risk?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Loss of brand quality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increasing cost of computer memory chips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Sales made to non-existent customers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 change in the financial market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new competitor entering the enterprise's market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risks are associated primarily with recording, maintaining, and reporting information about resources, events, agents, and relationships among them?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Business process risks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Information process risks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Industry risks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Enterprise risks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Economy risks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kind of control is bonding?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Primarily preventive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Primarily detective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Primarily corrective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Primarily substitutive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Primarily premeditative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identifies the functions each user is allowed to perform and specifies which data and programs the user can access after gaining access to the system?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Passwords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Logical access controls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Access control matrix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Application controls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Operating system controls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formula applied to an account number, part number, or similar standard number is used to calculate what?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Key verification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Edit checks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Referential integrity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Check digit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Closed loop verification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AA3D81" w:rsidRPr="00CE4D8C" w:rsidRDefault="00AA3D81" w:rsidP="00AA3D8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edit check compares entered data to a predetermined acceptable upper and lower limit?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Predetermined check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Range check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Validity check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Field check</w:t>
      </w:r>
    </w:p>
    <w:p w:rsidR="00AA3D81" w:rsidRPr="00CE4D8C" w:rsidRDefault="00AA3D81" w:rsidP="00AA3D8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Sequence check</w:t>
      </w:r>
    </w:p>
    <w:p w:rsidR="00313AD0" w:rsidRDefault="00313AD0" w:rsidP="00AA3D81">
      <w:pPr>
        <w:rPr>
          <w:rFonts w:ascii="Times New Roman" w:hAnsi="Times New Roman" w:cs="Times New Roman"/>
          <w:sz w:val="24"/>
          <w:szCs w:val="24"/>
        </w:rPr>
      </w:pPr>
    </w:p>
    <w:p w:rsidR="00C64A33" w:rsidRDefault="00C64A33" w:rsidP="00C64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TF. Increased competition from another enterprise is classified as an enterprise-level, external risk factor. </w:t>
      </w:r>
      <w:r w:rsidRPr="00F07D7F">
        <w:rPr>
          <w:rFonts w:ascii="Times New Roman" w:hAnsi="Times New Roman" w:cs="Times New Roman"/>
          <w:sz w:val="24"/>
          <w:szCs w:val="24"/>
          <w:highlight w:val="yellow"/>
        </w:rPr>
        <w:t>True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A33" w:rsidRDefault="00C64A33" w:rsidP="00C64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TF. The sudden bankruptcy of an enterprise’s largest customer is an example of an economy level risk. </w:t>
      </w:r>
      <w:r w:rsidRPr="00F07D7F">
        <w:rPr>
          <w:rFonts w:ascii="Times New Roman" w:hAnsi="Times New Roman" w:cs="Times New Roman"/>
          <w:sz w:val="24"/>
          <w:szCs w:val="24"/>
          <w:highlight w:val="yellow"/>
        </w:rPr>
        <w:t>False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A33" w:rsidRDefault="00C64A33" w:rsidP="00C64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TF. Virus protection software is designed to search for and destroy known virus programming code. </w:t>
      </w:r>
      <w:r w:rsidRPr="00F07D7F">
        <w:rPr>
          <w:rFonts w:ascii="Times New Roman" w:hAnsi="Times New Roman" w:cs="Times New Roman"/>
          <w:sz w:val="24"/>
          <w:szCs w:val="24"/>
          <w:highlight w:val="yellow"/>
        </w:rPr>
        <w:t>True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A33" w:rsidRDefault="00C64A33" w:rsidP="00C64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TF. </w:t>
      </w:r>
      <w:r w:rsidRPr="003C6E5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C6E5F">
        <w:rPr>
          <w:rFonts w:ascii="Times New Roman" w:hAnsi="Times New Roman" w:cs="Times New Roman"/>
          <w:sz w:val="24"/>
          <w:szCs w:val="24"/>
        </w:rPr>
        <w:t>stockflow</w:t>
      </w:r>
      <w:proofErr w:type="spellEnd"/>
      <w:r w:rsidRPr="003C6E5F">
        <w:rPr>
          <w:rFonts w:ascii="Times New Roman" w:hAnsi="Times New Roman" w:cs="Times New Roman"/>
          <w:sz w:val="24"/>
          <w:szCs w:val="24"/>
        </w:rPr>
        <w:t xml:space="preserve"> relationships identify the who for each event, and the participation relationships indicate </w:t>
      </w:r>
      <w:proofErr w:type="gramStart"/>
      <w:r w:rsidRPr="003C6E5F">
        <w:rPr>
          <w:rFonts w:ascii="Times New Roman" w:hAnsi="Times New Roman" w:cs="Times New Roman"/>
          <w:sz w:val="24"/>
          <w:szCs w:val="24"/>
        </w:rPr>
        <w:t>the what</w:t>
      </w:r>
      <w:proofErr w:type="gramEnd"/>
      <w:r w:rsidRPr="003C6E5F">
        <w:rPr>
          <w:rFonts w:ascii="Times New Roman" w:hAnsi="Times New Roman" w:cs="Times New Roman"/>
          <w:sz w:val="24"/>
          <w:szCs w:val="24"/>
        </w:rPr>
        <w:t xml:space="preserve"> for each event.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E5F">
        <w:rPr>
          <w:rFonts w:ascii="Times New Roman" w:hAnsi="Times New Roman" w:cs="Times New Roman"/>
          <w:sz w:val="24"/>
          <w:szCs w:val="24"/>
          <w:highlight w:val="yellow"/>
        </w:rPr>
        <w:t>False</w:t>
      </w:r>
    </w:p>
    <w:p w:rsidR="00C64A33" w:rsidRDefault="00C64A33" w:rsidP="00C64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Short answer. What is </w:t>
      </w:r>
      <w:r w:rsidRPr="00C57C32">
        <w:rPr>
          <w:rFonts w:ascii="Times New Roman" w:hAnsi="Times New Roman" w:cs="Times New Roman"/>
          <w:sz w:val="24"/>
          <w:szCs w:val="24"/>
        </w:rPr>
        <w:t xml:space="preserve">Committee of Sponsoring Organizations of the </w:t>
      </w:r>
      <w:proofErr w:type="spellStart"/>
      <w:r w:rsidRPr="00C57C32">
        <w:rPr>
          <w:rFonts w:ascii="Times New Roman" w:hAnsi="Times New Roman" w:cs="Times New Roman"/>
          <w:sz w:val="24"/>
          <w:szCs w:val="24"/>
        </w:rPr>
        <w:t>Treadway</w:t>
      </w:r>
      <w:proofErr w:type="spellEnd"/>
      <w:r w:rsidRPr="00C57C32">
        <w:rPr>
          <w:rFonts w:ascii="Times New Roman" w:hAnsi="Times New Roman" w:cs="Times New Roman"/>
          <w:sz w:val="24"/>
          <w:szCs w:val="24"/>
        </w:rPr>
        <w:t xml:space="preserve"> Commission (COSO)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64A33" w:rsidRDefault="00C64A33" w:rsidP="00C64A33">
      <w:pPr>
        <w:rPr>
          <w:rFonts w:ascii="Times New Roman" w:hAnsi="Times New Roman" w:cs="Times New Roman"/>
          <w:sz w:val="24"/>
          <w:szCs w:val="24"/>
        </w:rPr>
      </w:pPr>
      <w:r w:rsidRPr="00093041">
        <w:rPr>
          <w:rFonts w:ascii="Times New Roman" w:hAnsi="Times New Roman" w:cs="Times New Roman"/>
          <w:sz w:val="24"/>
          <w:szCs w:val="24"/>
          <w:highlight w:val="yellow"/>
        </w:rPr>
        <w:t xml:space="preserve">A committee of the </w:t>
      </w:r>
      <w:proofErr w:type="spellStart"/>
      <w:r w:rsidRPr="00093041">
        <w:rPr>
          <w:rFonts w:ascii="Times New Roman" w:hAnsi="Times New Roman" w:cs="Times New Roman"/>
          <w:sz w:val="24"/>
          <w:szCs w:val="24"/>
          <w:highlight w:val="yellow"/>
        </w:rPr>
        <w:t>Treadway</w:t>
      </w:r>
      <w:proofErr w:type="spellEnd"/>
      <w:r w:rsidRPr="00093041">
        <w:rPr>
          <w:rFonts w:ascii="Times New Roman" w:hAnsi="Times New Roman" w:cs="Times New Roman"/>
          <w:sz w:val="24"/>
          <w:szCs w:val="24"/>
          <w:highlight w:val="yellow"/>
        </w:rPr>
        <w:t xml:space="preserve"> Commission that issues reports with guidance/requirements as to components of internal control systems and methods of evaluating internal controls.</w:t>
      </w:r>
    </w:p>
    <w:p w:rsidR="00C64A33" w:rsidRPr="00FF1D50" w:rsidRDefault="00C64A33" w:rsidP="00AA3D81">
      <w:pPr>
        <w:rPr>
          <w:rFonts w:ascii="Times New Roman" w:hAnsi="Times New Roman" w:cs="Times New Roman"/>
          <w:sz w:val="24"/>
          <w:szCs w:val="24"/>
        </w:rPr>
      </w:pPr>
    </w:p>
    <w:sectPr w:rsidR="00C64A33" w:rsidRPr="00FF1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078"/>
    <w:multiLevelType w:val="hybridMultilevel"/>
    <w:tmpl w:val="14E63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69C"/>
    <w:multiLevelType w:val="hybridMultilevel"/>
    <w:tmpl w:val="E80A8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79C"/>
    <w:multiLevelType w:val="hybridMultilevel"/>
    <w:tmpl w:val="3A145F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B7A7C"/>
    <w:multiLevelType w:val="hybridMultilevel"/>
    <w:tmpl w:val="96ACBB28"/>
    <w:lvl w:ilvl="0" w:tplc="833AF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73EB7"/>
    <w:multiLevelType w:val="hybridMultilevel"/>
    <w:tmpl w:val="997CCC6A"/>
    <w:lvl w:ilvl="0" w:tplc="D4765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40F54"/>
    <w:multiLevelType w:val="hybridMultilevel"/>
    <w:tmpl w:val="4C76B57C"/>
    <w:lvl w:ilvl="0" w:tplc="35BE08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E6F7B"/>
    <w:multiLevelType w:val="hybridMultilevel"/>
    <w:tmpl w:val="5126A1BE"/>
    <w:lvl w:ilvl="0" w:tplc="4D484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86A5E"/>
    <w:multiLevelType w:val="hybridMultilevel"/>
    <w:tmpl w:val="E35E3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11BF1"/>
    <w:multiLevelType w:val="hybridMultilevel"/>
    <w:tmpl w:val="0FD82628"/>
    <w:lvl w:ilvl="0" w:tplc="142C3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53885"/>
    <w:multiLevelType w:val="hybridMultilevel"/>
    <w:tmpl w:val="D606534C"/>
    <w:lvl w:ilvl="0" w:tplc="94564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952CD"/>
    <w:multiLevelType w:val="hybridMultilevel"/>
    <w:tmpl w:val="84F08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2774F"/>
    <w:multiLevelType w:val="hybridMultilevel"/>
    <w:tmpl w:val="CC381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443A3"/>
    <w:multiLevelType w:val="hybridMultilevel"/>
    <w:tmpl w:val="F7EE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B25CE"/>
    <w:multiLevelType w:val="hybridMultilevel"/>
    <w:tmpl w:val="BDC60768"/>
    <w:lvl w:ilvl="0" w:tplc="47B8A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F77BC"/>
    <w:multiLevelType w:val="hybridMultilevel"/>
    <w:tmpl w:val="4E64B428"/>
    <w:lvl w:ilvl="0" w:tplc="7A129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67A48"/>
    <w:multiLevelType w:val="hybridMultilevel"/>
    <w:tmpl w:val="FA4AB660"/>
    <w:lvl w:ilvl="0" w:tplc="03844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07B67"/>
    <w:multiLevelType w:val="hybridMultilevel"/>
    <w:tmpl w:val="62CE04CA"/>
    <w:lvl w:ilvl="0" w:tplc="20C21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85344"/>
    <w:multiLevelType w:val="hybridMultilevel"/>
    <w:tmpl w:val="B40A83B4"/>
    <w:lvl w:ilvl="0" w:tplc="20060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D3ED4"/>
    <w:multiLevelType w:val="hybridMultilevel"/>
    <w:tmpl w:val="32DC9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754DC"/>
    <w:multiLevelType w:val="hybridMultilevel"/>
    <w:tmpl w:val="808A9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46CA9"/>
    <w:multiLevelType w:val="hybridMultilevel"/>
    <w:tmpl w:val="6002A782"/>
    <w:lvl w:ilvl="0" w:tplc="E0C8D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C62AB"/>
    <w:multiLevelType w:val="hybridMultilevel"/>
    <w:tmpl w:val="FF52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E91995"/>
    <w:multiLevelType w:val="hybridMultilevel"/>
    <w:tmpl w:val="C41E60D4"/>
    <w:lvl w:ilvl="0" w:tplc="36CEDB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A4855"/>
    <w:multiLevelType w:val="hybridMultilevel"/>
    <w:tmpl w:val="56FA3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9"/>
  </w:num>
  <w:num w:numId="5">
    <w:abstractNumId w:val="2"/>
  </w:num>
  <w:num w:numId="6">
    <w:abstractNumId w:val="1"/>
  </w:num>
  <w:num w:numId="7">
    <w:abstractNumId w:val="18"/>
  </w:num>
  <w:num w:numId="8">
    <w:abstractNumId w:val="0"/>
  </w:num>
  <w:num w:numId="9">
    <w:abstractNumId w:val="23"/>
  </w:num>
  <w:num w:numId="10">
    <w:abstractNumId w:val="12"/>
  </w:num>
  <w:num w:numId="11">
    <w:abstractNumId w:val="21"/>
  </w:num>
  <w:num w:numId="12">
    <w:abstractNumId w:val="9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20"/>
  </w:num>
  <w:num w:numId="18">
    <w:abstractNumId w:val="4"/>
  </w:num>
  <w:num w:numId="19">
    <w:abstractNumId w:val="8"/>
  </w:num>
  <w:num w:numId="20">
    <w:abstractNumId w:val="22"/>
  </w:num>
  <w:num w:numId="21">
    <w:abstractNumId w:val="16"/>
  </w:num>
  <w:num w:numId="22">
    <w:abstractNumId w:val="3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08"/>
    <w:rsid w:val="00093041"/>
    <w:rsid w:val="001E17C2"/>
    <w:rsid w:val="00282FEF"/>
    <w:rsid w:val="00313AD0"/>
    <w:rsid w:val="003A020F"/>
    <w:rsid w:val="003A3E43"/>
    <w:rsid w:val="004935A3"/>
    <w:rsid w:val="006502DF"/>
    <w:rsid w:val="0073313F"/>
    <w:rsid w:val="00795805"/>
    <w:rsid w:val="00A51C85"/>
    <w:rsid w:val="00A930AB"/>
    <w:rsid w:val="00AA3D81"/>
    <w:rsid w:val="00AD0693"/>
    <w:rsid w:val="00B14828"/>
    <w:rsid w:val="00C64A33"/>
    <w:rsid w:val="00E35C9A"/>
    <w:rsid w:val="00E63C08"/>
    <w:rsid w:val="00EA3572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C355-A102-4BD4-AD1A-4449001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2426-3F29-4855-AEAF-35183F5B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Seddon</dc:creator>
  <cp:keywords/>
  <dc:description/>
  <cp:lastModifiedBy>Gregory Kurtz</cp:lastModifiedBy>
  <cp:revision>7</cp:revision>
  <dcterms:created xsi:type="dcterms:W3CDTF">2015-02-26T17:42:00Z</dcterms:created>
  <dcterms:modified xsi:type="dcterms:W3CDTF">2015-04-24T19:33:00Z</dcterms:modified>
</cp:coreProperties>
</file>